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0DF" w:rsidRPr="00A260DF" w:rsidRDefault="00A260DF" w:rsidP="00A260DF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A260DF">
        <w:rPr>
          <w:rFonts w:ascii="Times New Roman" w:hAnsi="Times New Roman" w:cs="Times New Roman"/>
          <w:sz w:val="24"/>
          <w:szCs w:val="28"/>
        </w:rPr>
        <w:t xml:space="preserve">Муниципального бюджетного дошкольного образовательного учреждения </w:t>
      </w:r>
    </w:p>
    <w:p w:rsidR="00A260DF" w:rsidRPr="00A260DF" w:rsidRDefault="00A260DF" w:rsidP="00A260DF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A260DF">
        <w:rPr>
          <w:rFonts w:ascii="Times New Roman" w:hAnsi="Times New Roman" w:cs="Times New Roman"/>
          <w:sz w:val="24"/>
          <w:szCs w:val="28"/>
        </w:rPr>
        <w:t xml:space="preserve">Детский сад №32 «Садко» общеразвивающего вида </w:t>
      </w:r>
      <w:proofErr w:type="spellStart"/>
      <w:r w:rsidRPr="00A260DF">
        <w:rPr>
          <w:rFonts w:ascii="Times New Roman" w:hAnsi="Times New Roman" w:cs="Times New Roman"/>
          <w:sz w:val="24"/>
          <w:szCs w:val="28"/>
        </w:rPr>
        <w:t>Елабужского</w:t>
      </w:r>
      <w:proofErr w:type="spellEnd"/>
      <w:r w:rsidRPr="00A260DF">
        <w:rPr>
          <w:rFonts w:ascii="Times New Roman" w:hAnsi="Times New Roman" w:cs="Times New Roman"/>
          <w:sz w:val="24"/>
          <w:szCs w:val="28"/>
        </w:rPr>
        <w:t xml:space="preserve"> муниципального района  </w:t>
      </w:r>
    </w:p>
    <w:p w:rsidR="00A260DF" w:rsidRPr="00A260DF" w:rsidRDefault="00A260DF" w:rsidP="00A260DF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tt-RU"/>
        </w:rPr>
      </w:pPr>
      <w:r w:rsidRPr="00A260DF">
        <w:rPr>
          <w:rFonts w:ascii="Times New Roman" w:hAnsi="Times New Roman" w:cs="Times New Roman"/>
          <w:sz w:val="24"/>
          <w:szCs w:val="28"/>
          <w:lang w:val="tt-RU"/>
        </w:rPr>
        <w:t>Алабуга  муниципаль  районының 32 нче “ Садко” балалар бакчасы</w:t>
      </w:r>
    </w:p>
    <w:p w:rsidR="00A260DF" w:rsidRPr="00A260DF" w:rsidRDefault="00A260DF" w:rsidP="00A260DF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tt-RU"/>
        </w:rPr>
      </w:pPr>
      <w:r w:rsidRPr="00A260DF">
        <w:rPr>
          <w:rFonts w:ascii="Times New Roman" w:hAnsi="Times New Roman" w:cs="Times New Roman"/>
          <w:sz w:val="24"/>
          <w:szCs w:val="28"/>
          <w:lang w:val="tt-RU"/>
        </w:rPr>
        <w:t>мәктәпкәчә гомуми  үсеш һәм муниципаль  бюджет  белем  бирү учреждениесенең</w:t>
      </w:r>
    </w:p>
    <w:p w:rsidR="00A260DF" w:rsidRDefault="00A260DF" w:rsidP="007306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A260DF" w:rsidRDefault="00730660" w:rsidP="007306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6AED">
        <w:rPr>
          <w:rFonts w:ascii="Times New Roman" w:hAnsi="Times New Roman" w:cs="Times New Roman"/>
          <w:b/>
          <w:bCs/>
          <w:sz w:val="28"/>
          <w:szCs w:val="28"/>
        </w:rPr>
        <w:t xml:space="preserve">Отчет </w:t>
      </w:r>
    </w:p>
    <w:p w:rsidR="00A260DF" w:rsidRDefault="00730660" w:rsidP="007306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6AED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spellStart"/>
      <w:r w:rsidRPr="00B21DB2">
        <w:rPr>
          <w:rFonts w:ascii="Times New Roman" w:hAnsi="Times New Roman" w:cs="Times New Roman"/>
          <w:b/>
          <w:bCs/>
          <w:sz w:val="28"/>
          <w:szCs w:val="28"/>
        </w:rPr>
        <w:t>самообследованию</w:t>
      </w:r>
      <w:proofErr w:type="spellEnd"/>
      <w:r w:rsidRPr="00B21D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1DB2">
        <w:rPr>
          <w:rFonts w:ascii="Times New Roman" w:hAnsi="Times New Roman" w:cs="Times New Roman"/>
          <w:b/>
          <w:bCs/>
          <w:sz w:val="28"/>
          <w:szCs w:val="28"/>
        </w:rPr>
        <w:t>за 20</w:t>
      </w:r>
      <w:r w:rsidR="00165965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B21DB2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BF2A5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6596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B21DB2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7E6AED" w:rsidRPr="00B21DB2" w:rsidRDefault="007E6AED" w:rsidP="007306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 Образовательная деятельность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1DB2">
        <w:rPr>
          <w:rFonts w:ascii="Times New Roman" w:hAnsi="Times New Roman" w:cs="Times New Roman"/>
          <w:sz w:val="24"/>
          <w:szCs w:val="24"/>
        </w:rPr>
        <w:t>1.1 Общая численность воспитанников, осваивающих образовательную</w:t>
      </w:r>
      <w:proofErr w:type="gramEnd"/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программу дошкольного образования, в том числе: 2</w:t>
      </w:r>
      <w:r w:rsidR="00165965">
        <w:rPr>
          <w:rFonts w:ascii="Times New Roman" w:hAnsi="Times New Roman" w:cs="Times New Roman"/>
          <w:sz w:val="24"/>
          <w:szCs w:val="24"/>
        </w:rPr>
        <w:t>58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1.1.1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режиме полного дня (12 часов): 2</w:t>
      </w:r>
      <w:r w:rsidR="00165965">
        <w:rPr>
          <w:rFonts w:ascii="Times New Roman" w:hAnsi="Times New Roman" w:cs="Times New Roman"/>
          <w:sz w:val="24"/>
          <w:szCs w:val="24"/>
        </w:rPr>
        <w:t>58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1.1.2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режиме кратковременного пребывания (3 - 5 часов): 0 человек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1.1.3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семейной дошкольной группе: 0 человек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1.1.4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форме семейного образования с психолого-педагогическим сопровождением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на базе дошкольной образовательной организации: 0 человек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1.2 Общая численность воспитанников в возрасте до 3 лет: </w:t>
      </w:r>
      <w:r w:rsidR="005F2501">
        <w:rPr>
          <w:rFonts w:ascii="Times New Roman" w:hAnsi="Times New Roman" w:cs="Times New Roman"/>
          <w:sz w:val="24"/>
          <w:szCs w:val="24"/>
        </w:rPr>
        <w:t>7</w:t>
      </w:r>
      <w:r w:rsidR="00165965">
        <w:rPr>
          <w:rFonts w:ascii="Times New Roman" w:hAnsi="Times New Roman" w:cs="Times New Roman"/>
          <w:sz w:val="24"/>
          <w:szCs w:val="24"/>
        </w:rPr>
        <w:t>5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1.3 Общая численность воспитанников в возрасте от 3 до 8 лет: </w:t>
      </w:r>
      <w:r w:rsidR="00165965">
        <w:rPr>
          <w:rFonts w:ascii="Times New Roman" w:hAnsi="Times New Roman" w:cs="Times New Roman"/>
          <w:sz w:val="24"/>
          <w:szCs w:val="24"/>
        </w:rPr>
        <w:t>183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1.4 Численность/удельный вес численности воспитанников в общей численности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воспитанников, получающих услуги присмотра и ухода: </w:t>
      </w:r>
      <w:r w:rsidR="00165965">
        <w:rPr>
          <w:rFonts w:ascii="Times New Roman" w:hAnsi="Times New Roman" w:cs="Times New Roman"/>
          <w:sz w:val="24"/>
          <w:szCs w:val="24"/>
        </w:rPr>
        <w:t>258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человек/ </w:t>
      </w:r>
      <w:r w:rsidR="005F2501">
        <w:rPr>
          <w:rFonts w:ascii="Times New Roman" w:hAnsi="Times New Roman" w:cs="Times New Roman"/>
          <w:sz w:val="24"/>
          <w:szCs w:val="24"/>
        </w:rPr>
        <w:t>10</w:t>
      </w:r>
      <w:r w:rsidRPr="00B21DB2">
        <w:rPr>
          <w:rFonts w:ascii="Times New Roman" w:hAnsi="Times New Roman" w:cs="Times New Roman"/>
          <w:sz w:val="24"/>
          <w:szCs w:val="24"/>
        </w:rPr>
        <w:t>0%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1.4.1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режиме полного дня (8 - 12 часов): 2</w:t>
      </w:r>
      <w:r w:rsidR="00165965">
        <w:rPr>
          <w:rFonts w:ascii="Times New Roman" w:hAnsi="Times New Roman" w:cs="Times New Roman"/>
          <w:sz w:val="24"/>
          <w:szCs w:val="24"/>
        </w:rPr>
        <w:t>58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человек/ </w:t>
      </w:r>
      <w:r w:rsidR="005F2501">
        <w:rPr>
          <w:rFonts w:ascii="Times New Roman" w:hAnsi="Times New Roman" w:cs="Times New Roman"/>
          <w:sz w:val="24"/>
          <w:szCs w:val="24"/>
        </w:rPr>
        <w:t>10</w:t>
      </w:r>
      <w:r w:rsidRPr="00B21DB2">
        <w:rPr>
          <w:rFonts w:ascii="Times New Roman" w:hAnsi="Times New Roman" w:cs="Times New Roman"/>
          <w:sz w:val="24"/>
          <w:szCs w:val="24"/>
        </w:rPr>
        <w:t>0%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1.4.2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режиме продленного дня (12 - 14 часов): 0 человек/ 0%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1.4.3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режиме круглосуточного пребывания: 0 человек/ 0%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1.5 Численность/удельный вес численности воспитанников с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ограниченными</w:t>
      </w:r>
      <w:proofErr w:type="gramEnd"/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возможностями здоровья в общей численности воспитанников, получающих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услуги: </w:t>
      </w:r>
      <w:r w:rsidR="00165965">
        <w:rPr>
          <w:rFonts w:ascii="Times New Roman" w:hAnsi="Times New Roman" w:cs="Times New Roman"/>
          <w:sz w:val="24"/>
          <w:szCs w:val="24"/>
        </w:rPr>
        <w:t>2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</w:t>
      </w:r>
      <w:proofErr w:type="gramStart"/>
      <w:r w:rsidRPr="00B21DB2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/ </w:t>
      </w:r>
      <w:r w:rsidR="00165965">
        <w:rPr>
          <w:rFonts w:ascii="Times New Roman" w:hAnsi="Times New Roman" w:cs="Times New Roman"/>
          <w:sz w:val="24"/>
          <w:szCs w:val="24"/>
        </w:rPr>
        <w:t>0</w:t>
      </w:r>
      <w:r w:rsidR="005F2501">
        <w:rPr>
          <w:rFonts w:ascii="Times New Roman" w:hAnsi="Times New Roman" w:cs="Times New Roman"/>
          <w:sz w:val="24"/>
          <w:szCs w:val="24"/>
        </w:rPr>
        <w:t>,</w:t>
      </w:r>
      <w:r w:rsidR="00165965">
        <w:rPr>
          <w:rFonts w:ascii="Times New Roman" w:hAnsi="Times New Roman" w:cs="Times New Roman"/>
          <w:sz w:val="24"/>
          <w:szCs w:val="24"/>
        </w:rPr>
        <w:t>8</w:t>
      </w:r>
      <w:r w:rsidR="00B21DB2" w:rsidRPr="00B21DB2">
        <w:rPr>
          <w:rFonts w:ascii="Times New Roman" w:hAnsi="Times New Roman" w:cs="Times New Roman"/>
          <w:sz w:val="24"/>
          <w:szCs w:val="24"/>
        </w:rPr>
        <w:t xml:space="preserve"> </w:t>
      </w:r>
      <w:r w:rsidRPr="00B21DB2">
        <w:rPr>
          <w:rFonts w:ascii="Times New Roman" w:hAnsi="Times New Roman" w:cs="Times New Roman"/>
          <w:sz w:val="24"/>
          <w:szCs w:val="24"/>
        </w:rPr>
        <w:t>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1.5.1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о коррекции недостатков в физическом и (или) психическом развитии: 1 человек/ </w:t>
      </w:r>
      <w:r w:rsidR="005F2501">
        <w:rPr>
          <w:rFonts w:ascii="Times New Roman" w:hAnsi="Times New Roman" w:cs="Times New Roman"/>
          <w:sz w:val="24"/>
          <w:szCs w:val="24"/>
        </w:rPr>
        <w:t>0,</w:t>
      </w:r>
      <w:r w:rsidR="00165965">
        <w:rPr>
          <w:rFonts w:ascii="Times New Roman" w:hAnsi="Times New Roman" w:cs="Times New Roman"/>
          <w:sz w:val="24"/>
          <w:szCs w:val="24"/>
        </w:rPr>
        <w:t>4</w:t>
      </w:r>
      <w:r w:rsidR="00B21DB2" w:rsidRPr="00B21DB2">
        <w:rPr>
          <w:rFonts w:ascii="Times New Roman" w:hAnsi="Times New Roman" w:cs="Times New Roman"/>
          <w:sz w:val="24"/>
          <w:szCs w:val="24"/>
        </w:rPr>
        <w:t xml:space="preserve"> </w:t>
      </w:r>
      <w:r w:rsidRPr="00B21DB2">
        <w:rPr>
          <w:rFonts w:ascii="Times New Roman" w:hAnsi="Times New Roman" w:cs="Times New Roman"/>
          <w:sz w:val="24"/>
          <w:szCs w:val="24"/>
        </w:rPr>
        <w:t>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1.5.2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о освоению образовательной программы дошкольного образования: </w:t>
      </w:r>
      <w:r w:rsidR="00165965">
        <w:rPr>
          <w:rFonts w:ascii="Times New Roman" w:hAnsi="Times New Roman" w:cs="Times New Roman"/>
          <w:sz w:val="24"/>
          <w:szCs w:val="24"/>
        </w:rPr>
        <w:t>1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человек/ 0</w:t>
      </w:r>
      <w:r w:rsidR="00165965">
        <w:rPr>
          <w:rFonts w:ascii="Times New Roman" w:hAnsi="Times New Roman" w:cs="Times New Roman"/>
          <w:sz w:val="24"/>
          <w:szCs w:val="24"/>
        </w:rPr>
        <w:t>,4</w:t>
      </w:r>
      <w:r w:rsidRPr="00B21DB2">
        <w:rPr>
          <w:rFonts w:ascii="Times New Roman" w:hAnsi="Times New Roman" w:cs="Times New Roman"/>
          <w:sz w:val="24"/>
          <w:szCs w:val="24"/>
        </w:rPr>
        <w:t>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1.5.3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>о присмотру и уходу: 0 человек/ 0%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1.6 Средний показатель пропущенных дней при посещении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дошкольной</w:t>
      </w:r>
      <w:proofErr w:type="gramEnd"/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по болезни на одного воспитанника: </w:t>
      </w:r>
      <w:r w:rsidR="00165965">
        <w:rPr>
          <w:rFonts w:ascii="Times New Roman" w:hAnsi="Times New Roman" w:cs="Times New Roman"/>
          <w:sz w:val="24"/>
          <w:szCs w:val="24"/>
        </w:rPr>
        <w:t>2,5</w:t>
      </w:r>
      <w:r w:rsidRPr="00B21DB2">
        <w:rPr>
          <w:rFonts w:ascii="Times New Roman" w:hAnsi="Times New Roman" w:cs="Times New Roman"/>
          <w:sz w:val="24"/>
          <w:szCs w:val="24"/>
        </w:rPr>
        <w:t>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1.7 Общая численность педагогических работников, в том числе: 2</w:t>
      </w:r>
      <w:r w:rsidR="00165965">
        <w:rPr>
          <w:rFonts w:ascii="Times New Roman" w:hAnsi="Times New Roman" w:cs="Times New Roman"/>
          <w:sz w:val="24"/>
          <w:szCs w:val="24"/>
        </w:rPr>
        <w:t>6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1.7.1 Численность/удельный вес численности педагогических работников, имеющих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высшее образование: </w:t>
      </w:r>
      <w:r w:rsidR="00165965">
        <w:rPr>
          <w:rFonts w:ascii="Times New Roman" w:hAnsi="Times New Roman" w:cs="Times New Roman"/>
          <w:sz w:val="24"/>
          <w:szCs w:val="24"/>
        </w:rPr>
        <w:t>25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 /</w:t>
      </w:r>
      <w:r w:rsidR="005F2501">
        <w:rPr>
          <w:rFonts w:ascii="Times New Roman" w:hAnsi="Times New Roman" w:cs="Times New Roman"/>
          <w:sz w:val="24"/>
          <w:szCs w:val="24"/>
        </w:rPr>
        <w:t>9</w:t>
      </w:r>
      <w:r w:rsidR="00165965">
        <w:rPr>
          <w:rFonts w:ascii="Times New Roman" w:hAnsi="Times New Roman" w:cs="Times New Roman"/>
          <w:sz w:val="24"/>
          <w:szCs w:val="24"/>
        </w:rPr>
        <w:t>6</w:t>
      </w:r>
      <w:r w:rsidRPr="00B21DB2">
        <w:rPr>
          <w:rFonts w:ascii="Times New Roman" w:hAnsi="Times New Roman" w:cs="Times New Roman"/>
          <w:sz w:val="24"/>
          <w:szCs w:val="24"/>
        </w:rPr>
        <w:t>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1.7.2 Численность/удельный вес численности педагогических работников, имеющих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высшее образование педагогической направленности (профиля): </w:t>
      </w:r>
      <w:r w:rsidR="00165965">
        <w:rPr>
          <w:rFonts w:ascii="Times New Roman" w:hAnsi="Times New Roman" w:cs="Times New Roman"/>
          <w:sz w:val="24"/>
          <w:szCs w:val="24"/>
        </w:rPr>
        <w:t>25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человек/ 9</w:t>
      </w:r>
      <w:r w:rsidR="00165965">
        <w:rPr>
          <w:rFonts w:ascii="Times New Roman" w:hAnsi="Times New Roman" w:cs="Times New Roman"/>
          <w:sz w:val="24"/>
          <w:szCs w:val="24"/>
        </w:rPr>
        <w:t>6</w:t>
      </w:r>
      <w:r w:rsidRPr="00B21DB2">
        <w:rPr>
          <w:rFonts w:ascii="Times New Roman" w:hAnsi="Times New Roman" w:cs="Times New Roman"/>
          <w:sz w:val="24"/>
          <w:szCs w:val="24"/>
        </w:rPr>
        <w:t>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1.7.3 Численность/удельный вес численности педагогических работников, имеющих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среднее профессиональное образование: </w:t>
      </w:r>
      <w:r w:rsidR="005F2501">
        <w:rPr>
          <w:rFonts w:ascii="Times New Roman" w:hAnsi="Times New Roman" w:cs="Times New Roman"/>
          <w:sz w:val="24"/>
          <w:szCs w:val="24"/>
        </w:rPr>
        <w:t>1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человека/ </w:t>
      </w:r>
      <w:r w:rsidR="00165965">
        <w:rPr>
          <w:rFonts w:ascii="Times New Roman" w:hAnsi="Times New Roman" w:cs="Times New Roman"/>
          <w:sz w:val="24"/>
          <w:szCs w:val="24"/>
        </w:rPr>
        <w:t>4</w:t>
      </w:r>
      <w:r w:rsidRPr="00B21DB2">
        <w:rPr>
          <w:rFonts w:ascii="Times New Roman" w:hAnsi="Times New Roman" w:cs="Times New Roman"/>
          <w:sz w:val="24"/>
          <w:szCs w:val="24"/>
        </w:rPr>
        <w:t>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1.7.4 Численность/удельный вес численности педагогических работников, имеющих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среднее профессиональное образование педагогической направленности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(профиля): </w:t>
      </w:r>
      <w:r w:rsidR="005F2501">
        <w:rPr>
          <w:rFonts w:ascii="Times New Roman" w:hAnsi="Times New Roman" w:cs="Times New Roman"/>
          <w:sz w:val="24"/>
          <w:szCs w:val="24"/>
        </w:rPr>
        <w:t>1человек</w:t>
      </w:r>
      <w:r w:rsidRPr="00B21DB2">
        <w:rPr>
          <w:rFonts w:ascii="Times New Roman" w:hAnsi="Times New Roman" w:cs="Times New Roman"/>
          <w:sz w:val="24"/>
          <w:szCs w:val="24"/>
        </w:rPr>
        <w:t xml:space="preserve">/ </w:t>
      </w:r>
      <w:r w:rsidR="00165965">
        <w:rPr>
          <w:rFonts w:ascii="Times New Roman" w:hAnsi="Times New Roman" w:cs="Times New Roman"/>
          <w:sz w:val="24"/>
          <w:szCs w:val="24"/>
        </w:rPr>
        <w:t>4</w:t>
      </w:r>
      <w:r w:rsidRPr="00B21DB2">
        <w:rPr>
          <w:rFonts w:ascii="Times New Roman" w:hAnsi="Times New Roman" w:cs="Times New Roman"/>
          <w:sz w:val="24"/>
          <w:szCs w:val="24"/>
        </w:rPr>
        <w:t>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1.8 Численность/удельный вес численности педагогических работников, которым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по результатам аттестации присвоена квалификационная категория,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общей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численности педагогических работников, в том числе: </w:t>
      </w:r>
      <w:r w:rsidR="00165965">
        <w:rPr>
          <w:rFonts w:ascii="Times New Roman" w:hAnsi="Times New Roman" w:cs="Times New Roman"/>
          <w:sz w:val="24"/>
          <w:szCs w:val="24"/>
        </w:rPr>
        <w:t>20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человека/ </w:t>
      </w:r>
      <w:r w:rsidR="005F2501">
        <w:rPr>
          <w:rFonts w:ascii="Times New Roman" w:hAnsi="Times New Roman" w:cs="Times New Roman"/>
          <w:sz w:val="24"/>
          <w:szCs w:val="24"/>
        </w:rPr>
        <w:t>7</w:t>
      </w:r>
      <w:r w:rsidR="00165965">
        <w:rPr>
          <w:rFonts w:ascii="Times New Roman" w:hAnsi="Times New Roman" w:cs="Times New Roman"/>
          <w:sz w:val="24"/>
          <w:szCs w:val="24"/>
        </w:rPr>
        <w:t>7</w:t>
      </w:r>
      <w:r w:rsidRPr="00B21DB2">
        <w:rPr>
          <w:rFonts w:ascii="Times New Roman" w:hAnsi="Times New Roman" w:cs="Times New Roman"/>
          <w:sz w:val="24"/>
          <w:szCs w:val="24"/>
        </w:rPr>
        <w:t>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1.8.1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Высшая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: </w:t>
      </w:r>
      <w:r w:rsidR="00165965">
        <w:rPr>
          <w:rFonts w:ascii="Times New Roman" w:hAnsi="Times New Roman" w:cs="Times New Roman"/>
          <w:sz w:val="24"/>
          <w:szCs w:val="24"/>
        </w:rPr>
        <w:t>3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человека/ </w:t>
      </w:r>
      <w:r w:rsidR="005F2501">
        <w:rPr>
          <w:rFonts w:ascii="Times New Roman" w:hAnsi="Times New Roman" w:cs="Times New Roman"/>
          <w:sz w:val="24"/>
          <w:szCs w:val="24"/>
        </w:rPr>
        <w:t>1</w:t>
      </w:r>
      <w:r w:rsidR="00165965">
        <w:rPr>
          <w:rFonts w:ascii="Times New Roman" w:hAnsi="Times New Roman" w:cs="Times New Roman"/>
          <w:sz w:val="24"/>
          <w:szCs w:val="24"/>
        </w:rPr>
        <w:t>1,5</w:t>
      </w:r>
      <w:r w:rsidRPr="00B21DB2">
        <w:rPr>
          <w:rFonts w:ascii="Times New Roman" w:hAnsi="Times New Roman" w:cs="Times New Roman"/>
          <w:sz w:val="24"/>
          <w:szCs w:val="24"/>
        </w:rPr>
        <w:t>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1.8.2 Первая</w:t>
      </w:r>
      <w:r w:rsidR="007E6AED" w:rsidRPr="00B21DB2">
        <w:rPr>
          <w:rFonts w:ascii="Times New Roman" w:hAnsi="Times New Roman" w:cs="Times New Roman"/>
          <w:sz w:val="24"/>
          <w:szCs w:val="24"/>
        </w:rPr>
        <w:t>:</w:t>
      </w:r>
      <w:r w:rsidRPr="00B21DB2">
        <w:rPr>
          <w:rFonts w:ascii="Times New Roman" w:hAnsi="Times New Roman" w:cs="Times New Roman"/>
          <w:sz w:val="24"/>
          <w:szCs w:val="24"/>
        </w:rPr>
        <w:t xml:space="preserve"> </w:t>
      </w:r>
      <w:r w:rsidR="007E6AED" w:rsidRPr="00B21DB2">
        <w:rPr>
          <w:rFonts w:ascii="Times New Roman" w:hAnsi="Times New Roman" w:cs="Times New Roman"/>
          <w:sz w:val="24"/>
          <w:szCs w:val="24"/>
        </w:rPr>
        <w:t>1</w:t>
      </w:r>
      <w:r w:rsidR="00165965">
        <w:rPr>
          <w:rFonts w:ascii="Times New Roman" w:hAnsi="Times New Roman" w:cs="Times New Roman"/>
          <w:sz w:val="24"/>
          <w:szCs w:val="24"/>
        </w:rPr>
        <w:t>7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человек/ </w:t>
      </w:r>
      <w:r w:rsidR="00165965">
        <w:rPr>
          <w:rFonts w:ascii="Times New Roman" w:hAnsi="Times New Roman" w:cs="Times New Roman"/>
          <w:sz w:val="24"/>
          <w:szCs w:val="24"/>
        </w:rPr>
        <w:t>65,4</w:t>
      </w:r>
      <w:r w:rsidRPr="00B21DB2">
        <w:rPr>
          <w:rFonts w:ascii="Times New Roman" w:hAnsi="Times New Roman" w:cs="Times New Roman"/>
          <w:sz w:val="24"/>
          <w:szCs w:val="24"/>
        </w:rPr>
        <w:t>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1.9 Численность/удельный вес численности педагогических работников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общей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численности педагогических работников, педагогический стаж работы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lastRenderedPageBreak/>
        <w:t>которых составляет:</w:t>
      </w:r>
      <w:r w:rsidR="007E6AED" w:rsidRPr="00B21DB2">
        <w:rPr>
          <w:rFonts w:ascii="Times New Roman" w:hAnsi="Times New Roman" w:cs="Times New Roman"/>
          <w:sz w:val="24"/>
          <w:szCs w:val="24"/>
        </w:rPr>
        <w:t xml:space="preserve"> 2</w:t>
      </w:r>
      <w:r w:rsidR="00165965">
        <w:rPr>
          <w:rFonts w:ascii="Times New Roman" w:hAnsi="Times New Roman" w:cs="Times New Roman"/>
          <w:sz w:val="24"/>
          <w:szCs w:val="24"/>
        </w:rPr>
        <w:t>6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человек/ 100%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1.9.1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о 5 лет </w:t>
      </w:r>
      <w:r w:rsidR="00165965">
        <w:rPr>
          <w:rFonts w:ascii="Times New Roman" w:hAnsi="Times New Roman" w:cs="Times New Roman"/>
          <w:sz w:val="24"/>
          <w:szCs w:val="24"/>
        </w:rPr>
        <w:t>5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 / </w:t>
      </w:r>
      <w:r w:rsidR="00165965">
        <w:rPr>
          <w:rFonts w:ascii="Times New Roman" w:hAnsi="Times New Roman" w:cs="Times New Roman"/>
          <w:sz w:val="24"/>
          <w:szCs w:val="24"/>
        </w:rPr>
        <w:t>19</w:t>
      </w:r>
      <w:r w:rsidRPr="00B21DB2">
        <w:rPr>
          <w:rFonts w:ascii="Times New Roman" w:hAnsi="Times New Roman" w:cs="Times New Roman"/>
          <w:sz w:val="24"/>
          <w:szCs w:val="24"/>
        </w:rPr>
        <w:t>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1.9.2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>выше 30 лет</w:t>
      </w:r>
      <w:r w:rsidR="007E6AED" w:rsidRPr="00B21DB2">
        <w:rPr>
          <w:rFonts w:ascii="Times New Roman" w:hAnsi="Times New Roman" w:cs="Times New Roman"/>
          <w:sz w:val="24"/>
          <w:szCs w:val="24"/>
        </w:rPr>
        <w:t>:</w:t>
      </w:r>
      <w:r w:rsidRPr="00B21DB2">
        <w:rPr>
          <w:rFonts w:ascii="Times New Roman" w:hAnsi="Times New Roman" w:cs="Times New Roman"/>
          <w:sz w:val="24"/>
          <w:szCs w:val="24"/>
        </w:rPr>
        <w:t xml:space="preserve"> </w:t>
      </w:r>
      <w:r w:rsidR="00165965">
        <w:rPr>
          <w:rFonts w:ascii="Times New Roman" w:hAnsi="Times New Roman" w:cs="Times New Roman"/>
          <w:sz w:val="24"/>
          <w:szCs w:val="24"/>
        </w:rPr>
        <w:t>1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 / </w:t>
      </w:r>
      <w:r w:rsidR="00165965">
        <w:rPr>
          <w:rFonts w:ascii="Times New Roman" w:hAnsi="Times New Roman" w:cs="Times New Roman"/>
          <w:sz w:val="24"/>
          <w:szCs w:val="24"/>
        </w:rPr>
        <w:t>3,8</w:t>
      </w:r>
      <w:r w:rsidRPr="00B21DB2">
        <w:rPr>
          <w:rFonts w:ascii="Times New Roman" w:hAnsi="Times New Roman" w:cs="Times New Roman"/>
          <w:sz w:val="24"/>
          <w:szCs w:val="24"/>
        </w:rPr>
        <w:t>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1.10 Численность/удельный вес численности педагогических работников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общей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численности педагогических работников в возрасте до 30 лет</w:t>
      </w:r>
      <w:r w:rsidR="007E6AED" w:rsidRPr="00B21DB2">
        <w:rPr>
          <w:rFonts w:ascii="Times New Roman" w:hAnsi="Times New Roman" w:cs="Times New Roman"/>
          <w:sz w:val="24"/>
          <w:szCs w:val="24"/>
        </w:rPr>
        <w:t xml:space="preserve">: </w:t>
      </w:r>
      <w:r w:rsidR="00165965">
        <w:rPr>
          <w:rFonts w:ascii="Times New Roman" w:hAnsi="Times New Roman" w:cs="Times New Roman"/>
          <w:sz w:val="24"/>
          <w:szCs w:val="24"/>
        </w:rPr>
        <w:t>18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человек/ </w:t>
      </w:r>
      <w:r w:rsidR="00165965">
        <w:rPr>
          <w:rFonts w:ascii="Times New Roman" w:hAnsi="Times New Roman" w:cs="Times New Roman"/>
          <w:sz w:val="24"/>
          <w:szCs w:val="24"/>
        </w:rPr>
        <w:t>69</w:t>
      </w:r>
      <w:r w:rsidRPr="00B21DB2">
        <w:rPr>
          <w:rFonts w:ascii="Times New Roman" w:hAnsi="Times New Roman" w:cs="Times New Roman"/>
          <w:sz w:val="24"/>
          <w:szCs w:val="24"/>
        </w:rPr>
        <w:t>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1.11 Численность/удельный вес численности педагогических работников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общей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численности педагогических работников в возрасте от 55 лет</w:t>
      </w:r>
      <w:r w:rsidR="007E6AED" w:rsidRPr="00B21DB2">
        <w:rPr>
          <w:rFonts w:ascii="Times New Roman" w:hAnsi="Times New Roman" w:cs="Times New Roman"/>
          <w:sz w:val="24"/>
          <w:szCs w:val="24"/>
        </w:rPr>
        <w:t xml:space="preserve">: </w:t>
      </w:r>
      <w:r w:rsidR="00165965">
        <w:rPr>
          <w:rFonts w:ascii="Times New Roman" w:hAnsi="Times New Roman" w:cs="Times New Roman"/>
          <w:sz w:val="24"/>
          <w:szCs w:val="24"/>
        </w:rPr>
        <w:t>0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 / </w:t>
      </w:r>
      <w:r w:rsidR="00165965">
        <w:rPr>
          <w:rFonts w:ascii="Times New Roman" w:hAnsi="Times New Roman" w:cs="Times New Roman"/>
          <w:sz w:val="24"/>
          <w:szCs w:val="24"/>
        </w:rPr>
        <w:t>0</w:t>
      </w:r>
      <w:r w:rsidRPr="00B21DB2">
        <w:rPr>
          <w:rFonts w:ascii="Times New Roman" w:hAnsi="Times New Roman" w:cs="Times New Roman"/>
          <w:sz w:val="24"/>
          <w:szCs w:val="24"/>
        </w:rPr>
        <w:t>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1.12 Численность/удельный вес численности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и административно-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хозяйственных работников, прошедших за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последние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5 лет повышение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квалификации/профессиональную переподготовку по профилю</w:t>
      </w:r>
      <w:r w:rsidR="007E6AED" w:rsidRPr="00B21DB2">
        <w:rPr>
          <w:rFonts w:ascii="Times New Roman" w:hAnsi="Times New Roman" w:cs="Times New Roman"/>
          <w:sz w:val="24"/>
          <w:szCs w:val="24"/>
        </w:rPr>
        <w:t xml:space="preserve">: </w:t>
      </w:r>
      <w:r w:rsidR="00165965">
        <w:rPr>
          <w:rFonts w:ascii="Times New Roman" w:hAnsi="Times New Roman" w:cs="Times New Roman"/>
          <w:sz w:val="24"/>
          <w:szCs w:val="24"/>
        </w:rPr>
        <w:t>0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 / </w:t>
      </w:r>
      <w:r w:rsidR="00165965">
        <w:rPr>
          <w:rFonts w:ascii="Times New Roman" w:hAnsi="Times New Roman" w:cs="Times New Roman"/>
          <w:sz w:val="24"/>
          <w:szCs w:val="24"/>
        </w:rPr>
        <w:t>0</w:t>
      </w:r>
      <w:r w:rsidRPr="00B21DB2">
        <w:rPr>
          <w:rFonts w:ascii="Times New Roman" w:hAnsi="Times New Roman" w:cs="Times New Roman"/>
          <w:sz w:val="24"/>
          <w:szCs w:val="24"/>
        </w:rPr>
        <w:t>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педагогической деятельности или иной осуществляемой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организации деятельности, в общей численности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административно-хозяйственных работников</w:t>
      </w:r>
      <w:r w:rsidR="007E6AED" w:rsidRPr="00B21DB2">
        <w:rPr>
          <w:rFonts w:ascii="Times New Roman" w:hAnsi="Times New Roman" w:cs="Times New Roman"/>
          <w:sz w:val="24"/>
          <w:szCs w:val="24"/>
        </w:rPr>
        <w:t>: 0 человек\ 0 %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1.13 Численность/удельный вес численности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и административно-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хозяйственных работников, прошедших повышение квалификации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применению в образовательном процессе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федеральных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государственных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образовательных стандартов в общей численности педагогических и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административно-хозяйственных работников</w:t>
      </w:r>
      <w:r w:rsidR="007E6AED" w:rsidRPr="00B21DB2">
        <w:rPr>
          <w:rFonts w:ascii="Times New Roman" w:hAnsi="Times New Roman" w:cs="Times New Roman"/>
          <w:sz w:val="24"/>
          <w:szCs w:val="24"/>
        </w:rPr>
        <w:t xml:space="preserve">: </w:t>
      </w:r>
      <w:r w:rsidRPr="00B21DB2">
        <w:rPr>
          <w:rFonts w:ascii="Times New Roman" w:hAnsi="Times New Roman" w:cs="Times New Roman"/>
          <w:sz w:val="24"/>
          <w:szCs w:val="24"/>
        </w:rPr>
        <w:t>1</w:t>
      </w:r>
      <w:r w:rsidR="00003D8F">
        <w:rPr>
          <w:rFonts w:ascii="Times New Roman" w:hAnsi="Times New Roman" w:cs="Times New Roman"/>
          <w:sz w:val="24"/>
          <w:szCs w:val="24"/>
        </w:rPr>
        <w:t>2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 / </w:t>
      </w:r>
      <w:r w:rsidR="00003D8F">
        <w:rPr>
          <w:rFonts w:ascii="Times New Roman" w:hAnsi="Times New Roman" w:cs="Times New Roman"/>
          <w:sz w:val="24"/>
          <w:szCs w:val="24"/>
        </w:rPr>
        <w:t>46,1</w:t>
      </w:r>
      <w:r w:rsidRPr="00B21DB2">
        <w:rPr>
          <w:rFonts w:ascii="Times New Roman" w:hAnsi="Times New Roman" w:cs="Times New Roman"/>
          <w:sz w:val="24"/>
          <w:szCs w:val="24"/>
        </w:rPr>
        <w:t>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1.14 Соотношение "педагогический работник/воспитанник" в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дошкольной</w:t>
      </w:r>
      <w:proofErr w:type="gramEnd"/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7E6AED" w:rsidRPr="00B21DB2">
        <w:rPr>
          <w:rFonts w:ascii="Times New Roman" w:hAnsi="Times New Roman" w:cs="Times New Roman"/>
          <w:sz w:val="24"/>
          <w:szCs w:val="24"/>
        </w:rPr>
        <w:t xml:space="preserve">: </w:t>
      </w:r>
      <w:r w:rsidRPr="00B21DB2">
        <w:rPr>
          <w:rFonts w:ascii="Times New Roman" w:hAnsi="Times New Roman" w:cs="Times New Roman"/>
          <w:sz w:val="24"/>
          <w:szCs w:val="24"/>
        </w:rPr>
        <w:t>2</w:t>
      </w:r>
      <w:r w:rsidR="00003D8F">
        <w:rPr>
          <w:rFonts w:ascii="Times New Roman" w:hAnsi="Times New Roman" w:cs="Times New Roman"/>
          <w:sz w:val="24"/>
          <w:szCs w:val="24"/>
        </w:rPr>
        <w:t>6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человек/ 2</w:t>
      </w:r>
      <w:r w:rsidR="00003D8F">
        <w:rPr>
          <w:rFonts w:ascii="Times New Roman" w:hAnsi="Times New Roman" w:cs="Times New Roman"/>
          <w:sz w:val="24"/>
          <w:szCs w:val="24"/>
        </w:rPr>
        <w:t>58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1.15 Наличие в образовательной организации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следующих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педагогических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работников: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1.15.1 Музыкального руководителя</w:t>
      </w:r>
      <w:r w:rsidR="007E6AE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1.15.2 Инструктора по физической культуре и спорту</w:t>
      </w:r>
      <w:r w:rsidR="007E6AE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1.15.3 Учителя-логопеда</w:t>
      </w:r>
      <w:r w:rsidR="007E6AE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1.15.4 Учителя-дефектолога</w:t>
      </w:r>
      <w:r w:rsidR="007E6AE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1.15.5 Педагога-психолога</w:t>
      </w:r>
      <w:r w:rsidR="007E6AE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3D8F">
        <w:rPr>
          <w:rFonts w:ascii="Times New Roman" w:hAnsi="Times New Roman" w:cs="Times New Roman"/>
          <w:sz w:val="24"/>
          <w:szCs w:val="24"/>
        </w:rPr>
        <w:t>нет</w:t>
      </w:r>
      <w:bookmarkStart w:id="0" w:name="_GoBack"/>
      <w:bookmarkEnd w:id="0"/>
    </w:p>
    <w:p w:rsidR="007E6AED" w:rsidRDefault="007E6AED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1.15.6 Воспитателя по обучению родному языку: да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Инфраструктура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Общая площадь помещений, в которых осуществляется образовательная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деятельность, в расчете на одного воспитанника</w:t>
      </w:r>
      <w:r w:rsidR="007E6AE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7.7кв. м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Наличие физкультурного зала</w:t>
      </w:r>
      <w:r w:rsidR="007E6AE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 Наличие музыкального зала</w:t>
      </w:r>
      <w:r w:rsidR="007E6AE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 Наличие прогулочных площадок, обеспечивающих физическую активность и</w:t>
      </w:r>
    </w:p>
    <w:p w:rsidR="004D4546" w:rsidRDefault="00730660" w:rsidP="007E6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разнообразную игровую деятельность воспитанников на прогулке</w:t>
      </w:r>
      <w:r w:rsidR="007E6AE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да</w:t>
      </w:r>
    </w:p>
    <w:p w:rsidR="007E6AED" w:rsidRDefault="007E6AED" w:rsidP="007E6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 Наличие спортивной площадки: да</w:t>
      </w:r>
    </w:p>
    <w:p w:rsidR="007E6AED" w:rsidRDefault="007E6AED" w:rsidP="007E6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 Наличие кабинета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билингвальному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обучению: да</w:t>
      </w:r>
    </w:p>
    <w:p w:rsidR="00D86839" w:rsidRDefault="00D86839" w:rsidP="007E6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 Наличие кабинета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полилингвальному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обучению: да</w:t>
      </w:r>
    </w:p>
    <w:p w:rsidR="007E6AED" w:rsidRDefault="007E6AED" w:rsidP="007E6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E6AED">
        <w:rPr>
          <w:rFonts w:ascii="Times New Roman" w:hAnsi="Times New Roman" w:cs="Times New Roman"/>
          <w:sz w:val="24"/>
          <w:szCs w:val="28"/>
        </w:rPr>
        <w:t>2.</w:t>
      </w:r>
      <w:r w:rsidR="00D86839">
        <w:rPr>
          <w:rFonts w:ascii="Times New Roman" w:hAnsi="Times New Roman" w:cs="Times New Roman"/>
          <w:sz w:val="24"/>
          <w:szCs w:val="28"/>
        </w:rPr>
        <w:t>8</w:t>
      </w:r>
      <w:r w:rsidRPr="007E6AED">
        <w:rPr>
          <w:rFonts w:ascii="Times New Roman" w:hAnsi="Times New Roman" w:cs="Times New Roman"/>
          <w:sz w:val="24"/>
          <w:szCs w:val="28"/>
        </w:rPr>
        <w:t xml:space="preserve"> Наличие </w:t>
      </w:r>
      <w:r>
        <w:rPr>
          <w:rFonts w:ascii="Times New Roman" w:hAnsi="Times New Roman" w:cs="Times New Roman"/>
          <w:sz w:val="24"/>
          <w:szCs w:val="28"/>
        </w:rPr>
        <w:t>плавательного бассейна: да</w:t>
      </w:r>
    </w:p>
    <w:p w:rsidR="007E6AED" w:rsidRPr="007E6AED" w:rsidRDefault="007E6AED" w:rsidP="007E6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</w:t>
      </w:r>
      <w:r w:rsidR="00D86839">
        <w:rPr>
          <w:rFonts w:ascii="Times New Roman" w:hAnsi="Times New Roman" w:cs="Times New Roman"/>
          <w:sz w:val="24"/>
          <w:szCs w:val="28"/>
        </w:rPr>
        <w:t>9</w:t>
      </w:r>
      <w:r>
        <w:rPr>
          <w:rFonts w:ascii="Times New Roman" w:hAnsi="Times New Roman" w:cs="Times New Roman"/>
          <w:sz w:val="24"/>
          <w:szCs w:val="28"/>
        </w:rPr>
        <w:t xml:space="preserve"> Наличие кабинета психолога: да</w:t>
      </w:r>
    </w:p>
    <w:sectPr w:rsidR="007E6AED" w:rsidRPr="007E6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DED"/>
    <w:rsid w:val="00003D8F"/>
    <w:rsid w:val="00165965"/>
    <w:rsid w:val="004D4546"/>
    <w:rsid w:val="005F2501"/>
    <w:rsid w:val="00730660"/>
    <w:rsid w:val="007E6AED"/>
    <w:rsid w:val="00A260DF"/>
    <w:rsid w:val="00B21DB2"/>
    <w:rsid w:val="00BF2A5A"/>
    <w:rsid w:val="00D86839"/>
    <w:rsid w:val="00FC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2021-05-25T10:55:00Z</cp:lastPrinted>
  <dcterms:created xsi:type="dcterms:W3CDTF">2019-11-12T09:42:00Z</dcterms:created>
  <dcterms:modified xsi:type="dcterms:W3CDTF">2021-05-25T10:55:00Z</dcterms:modified>
</cp:coreProperties>
</file>